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B8B1" w14:textId="770833F5" w:rsidR="002C2FF1" w:rsidRDefault="007D1B1A" w:rsidP="00715258">
      <w:pPr>
        <w:ind w:left="-720" w:right="-360"/>
        <w:jc w:val="right"/>
      </w:pPr>
      <w:r>
        <w:rPr>
          <w:noProof/>
        </w:rPr>
        <mc:AlternateContent>
          <mc:Choice Requires="wps">
            <w:drawing>
              <wp:anchor distT="0" distB="0" distL="114300" distR="114300" simplePos="0" relativeHeight="251659264" behindDoc="0" locked="0" layoutInCell="1" allowOverlap="1" wp14:anchorId="6CA2B5C6" wp14:editId="0FD01F93">
                <wp:simplePos x="0" y="0"/>
                <wp:positionH relativeFrom="column">
                  <wp:posOffset>4646353</wp:posOffset>
                </wp:positionH>
                <wp:positionV relativeFrom="paragraph">
                  <wp:posOffset>-156037</wp:posOffset>
                </wp:positionV>
                <wp:extent cx="1895302" cy="49045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95302" cy="490451"/>
                        </a:xfrm>
                        <a:prstGeom prst="rect">
                          <a:avLst/>
                        </a:prstGeom>
                        <a:solidFill>
                          <a:sysClr val="window" lastClr="FFFFFF"/>
                        </a:solidFill>
                        <a:ln w="6350">
                          <a:noFill/>
                        </a:ln>
                      </wps:spPr>
                      <wps:txbx>
                        <w:txbxContent>
                          <w:p w14:paraId="4F7B84F4" w14:textId="77777777" w:rsidR="007D1B1A" w:rsidRDefault="007D1B1A" w:rsidP="007D1B1A">
                            <w:r>
                              <w:rPr>
                                <w:noProof/>
                              </w:rPr>
                              <w:drawing>
                                <wp:inline distT="0" distB="0" distL="0" distR="0" wp14:anchorId="67CFD43F" wp14:editId="2B0E7324">
                                  <wp:extent cx="1705610" cy="38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90" t="23008" r="17482" b="22289"/>
                                          <a:stretch/>
                                        </pic:blipFill>
                                        <pic:spPr bwMode="auto">
                                          <a:xfrm>
                                            <a:off x="0" y="0"/>
                                            <a:ext cx="1705610" cy="38669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2B5C6" id="_x0000_t202" coordsize="21600,21600" o:spt="202" path="m,l,21600r21600,l21600,xe">
                <v:stroke joinstyle="miter"/>
                <v:path gradientshapeok="t" o:connecttype="rect"/>
              </v:shapetype>
              <v:shape id="Text Box 2" o:spid="_x0000_s1026" type="#_x0000_t202" style="position:absolute;left:0;text-align:left;margin-left:365.85pt;margin-top:-12.3pt;width:149.25pt;height:3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R1TAIAAIoEAAAOAAAAZHJzL2Uyb0RvYy54bWysVE1vGjEQvVfqf7B8L7sQSBOUJaJEVJWi&#10;JBJUORuvN6zk9bi2YZf++j57gaRpT1U5mPHMeD7em9mb267RbK+cr8kUfDjIOVNGUlmbl4J/Xy8/&#10;XXHmgzCl0GRUwQ/K89vZxw83rZ2qEW1Jl8oxBDF+2tqCb0Ow0yzzcqsa4QdklYGxIteIgKt7yUon&#10;WkRvdDbK88usJVdaR1J5D+1db+SzFL+qlAyPVeVVYLrgqC2k06VzE89sdiOmL07YbS2PZYh/qKIR&#10;tUHSc6g7EQTbufqPUE0tHXmqwkBSk1FV1VKlHtDNMH/XzWorrEq9ABxvzzD5/xdWPuyfHKvLgo84&#10;M6IBRWvVBfaFOjaK6LTWT+G0snALHdRg+aT3UMamu8o18R/tMNiB8+GMbQwm46Or68lFjiQStvF1&#10;Pp6kMNnra+t8+KqoYVEouAN3CVKxv/cBlcD15BKTedJ1uay1TpeDX2jH9gI0YzpKajnTwgcoC75M&#10;v1g0Qvz2TBvWFvzyYpKnTIZivN5PG7jH5vsmoxS6TXdEZEPlAYA46gfKW7msUfU9Uj4JhwkCBtiK&#10;8Iij0oQkdJQ425L7+Td99AexsHLWYiIL7n/shFPo5JsB5dfD8TiOcLqMJ59HuLi3ls1bi9k1CwIa&#10;Q+yflUmM/kGfxMpR84zlmcesMAkjkbvg4SQuQr8nWD6p5vPkhKG1ItyblZUxdIQ+crLunoWzR+IC&#10;KH+g0+yK6Tv+et/40tB8F6iqE7kR4B7VI+4Y+ETYcTnjRr29J6/XT8jsFwAAAP//AwBQSwMEFAAG&#10;AAgAAAAhAPXa7ljjAAAACwEAAA8AAABkcnMvZG93bnJldi54bWxMj1FLwzAUhd8F/0O4gm9bsk67&#10;UZsOEUUHK3NV8DVrrm21uSlNttb9erMnfbycj3O+m65G07Ij9q6xJGE2FcCQSqsbqiS8vz1NlsCc&#10;V6RVawkl/KCDVXZ5kapE24F2eCx8xUIJuURJqL3vEs5dWaNRbmo7pJB92t4oH86+4rpXQyg3LY+E&#10;iLlRDYWFWnX4UGP5XRyMhI+heO636/XXa/eSn7anIt/gYy7l9dV4fwfM4+j/YDjrB3XIgtPeHkg7&#10;1kpYzGeLgEqYRDcxsDMh5iICtpdwG8XAs5T//yH7BQAA//8DAFBLAQItABQABgAIAAAAIQC2gziS&#10;/gAAAOEBAAATAAAAAAAAAAAAAAAAAAAAAABbQ29udGVudF9UeXBlc10ueG1sUEsBAi0AFAAGAAgA&#10;AAAhADj9If/WAAAAlAEAAAsAAAAAAAAAAAAAAAAALwEAAF9yZWxzLy5yZWxzUEsBAi0AFAAGAAgA&#10;AAAhAP2rJHVMAgAAigQAAA4AAAAAAAAAAAAAAAAALgIAAGRycy9lMm9Eb2MueG1sUEsBAi0AFAAG&#10;AAgAAAAhAPXa7ljjAAAACwEAAA8AAAAAAAAAAAAAAAAApgQAAGRycy9kb3ducmV2LnhtbFBLBQYA&#10;AAAABAAEAPMAAAC2BQAAAAA=&#10;" fillcolor="window" stroked="f" strokeweight=".5pt">
                <v:textbox>
                  <w:txbxContent>
                    <w:p w14:paraId="4F7B84F4" w14:textId="77777777" w:rsidR="007D1B1A" w:rsidRDefault="007D1B1A" w:rsidP="007D1B1A">
                      <w:r>
                        <w:rPr>
                          <w:noProof/>
                        </w:rPr>
                        <w:drawing>
                          <wp:inline distT="0" distB="0" distL="0" distR="0" wp14:anchorId="67CFD43F" wp14:editId="2B0E7324">
                            <wp:extent cx="1705610" cy="38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90" t="23008" r="17482" b="22289"/>
                                    <a:stretch/>
                                  </pic:blipFill>
                                  <pic:spPr bwMode="auto">
                                    <a:xfrm>
                                      <a:off x="0" y="0"/>
                                      <a:ext cx="1705610" cy="3866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D1942A1" w14:textId="3E30F3DD" w:rsidR="00923E7C" w:rsidRPr="007820D8" w:rsidRDefault="00F85A20" w:rsidP="00715258">
      <w:pPr>
        <w:ind w:left="-720" w:right="-360"/>
        <w:jc w:val="center"/>
        <w:rPr>
          <w:b/>
          <w:sz w:val="24"/>
        </w:rPr>
      </w:pPr>
      <w:r>
        <w:rPr>
          <w:b/>
          <w:sz w:val="24"/>
        </w:rPr>
        <w:t>MEANING OF PEER-REVIEW</w:t>
      </w:r>
    </w:p>
    <w:p w14:paraId="2D1DFCA5" w14:textId="355CF7B5" w:rsidR="00923E7C" w:rsidRDefault="00923E7C" w:rsidP="00715258">
      <w:pPr>
        <w:ind w:left="-720" w:right="-360"/>
        <w:jc w:val="both"/>
        <w:rPr>
          <w:b/>
          <w:i/>
          <w:color w:val="2F5496" w:themeColor="accent1" w:themeShade="BF"/>
        </w:rPr>
      </w:pPr>
      <w:r w:rsidRPr="00C707ED">
        <w:rPr>
          <w:b/>
          <w:i/>
          <w:color w:val="2F5496" w:themeColor="accent1" w:themeShade="BF"/>
        </w:rPr>
        <w:t xml:space="preserve">The </w:t>
      </w:r>
      <w:r w:rsidR="00F85A20">
        <w:rPr>
          <w:b/>
          <w:i/>
          <w:color w:val="2F5496" w:themeColor="accent1" w:themeShade="BF"/>
        </w:rPr>
        <w:t xml:space="preserve">peer-review process is </w:t>
      </w:r>
      <w:r w:rsidR="0061525F">
        <w:rPr>
          <w:b/>
          <w:i/>
          <w:color w:val="2F5496" w:themeColor="accent1" w:themeShade="BF"/>
        </w:rPr>
        <w:t xml:space="preserve">an important aspect of any scholarly </w:t>
      </w:r>
      <w:r w:rsidR="002C02D6">
        <w:rPr>
          <w:b/>
          <w:i/>
          <w:color w:val="2F5496" w:themeColor="accent1" w:themeShade="BF"/>
        </w:rPr>
        <w:t>publication</w:t>
      </w:r>
      <w:r w:rsidR="0061525F">
        <w:rPr>
          <w:b/>
          <w:i/>
          <w:color w:val="2F5496" w:themeColor="accent1" w:themeShade="BF"/>
        </w:rPr>
        <w:t xml:space="preserve"> </w:t>
      </w:r>
      <w:r w:rsidR="007D1B1A">
        <w:rPr>
          <w:b/>
          <w:i/>
          <w:color w:val="2F5496" w:themeColor="accent1" w:themeShade="BF"/>
        </w:rPr>
        <w:t>e.g.</w:t>
      </w:r>
      <w:r w:rsidR="0061525F">
        <w:rPr>
          <w:b/>
          <w:i/>
          <w:color w:val="2F5496" w:themeColor="accent1" w:themeShade="BF"/>
        </w:rPr>
        <w:t xml:space="preserve"> journal article, conference proceeding or chapter in a book</w:t>
      </w:r>
      <w:r w:rsidR="00466D87">
        <w:rPr>
          <w:b/>
          <w:i/>
          <w:color w:val="2F5496" w:themeColor="accent1" w:themeShade="BF"/>
        </w:rPr>
        <w:t xml:space="preserve">.  </w:t>
      </w:r>
      <w:r w:rsidR="0082315C">
        <w:rPr>
          <w:b/>
          <w:i/>
          <w:color w:val="2F5496" w:themeColor="accent1" w:themeShade="BF"/>
        </w:rPr>
        <w:t xml:space="preserve">It is one of the main reasons why many </w:t>
      </w:r>
      <w:r w:rsidR="00985382">
        <w:rPr>
          <w:b/>
          <w:i/>
          <w:color w:val="2F5496" w:themeColor="accent1" w:themeShade="BF"/>
        </w:rPr>
        <w:t xml:space="preserve">submissions to DHET are turned down. </w:t>
      </w:r>
      <w:r w:rsidR="0082315C">
        <w:rPr>
          <w:b/>
          <w:i/>
          <w:color w:val="2F5496" w:themeColor="accent1" w:themeShade="BF"/>
        </w:rPr>
        <w:t xml:space="preserve"> </w:t>
      </w:r>
      <w:r w:rsidR="00466D87">
        <w:rPr>
          <w:b/>
          <w:i/>
          <w:color w:val="2F5496" w:themeColor="accent1" w:themeShade="BF"/>
        </w:rPr>
        <w:t>What is required under the term “peer-review”?</w:t>
      </w:r>
    </w:p>
    <w:p w14:paraId="6CC5D55D" w14:textId="2197014D" w:rsidR="008C3A55" w:rsidRDefault="008A0859" w:rsidP="008C3A55">
      <w:pPr>
        <w:pStyle w:val="ListParagraph"/>
        <w:numPr>
          <w:ilvl w:val="0"/>
          <w:numId w:val="6"/>
        </w:numPr>
        <w:ind w:right="-360"/>
        <w:jc w:val="both"/>
      </w:pPr>
      <w:r>
        <w:t xml:space="preserve">Peer-review </w:t>
      </w:r>
      <w:r w:rsidR="008C3569">
        <w:t xml:space="preserve">refers to a </w:t>
      </w:r>
      <w:r w:rsidR="00AA04ED">
        <w:t>double-blind</w:t>
      </w:r>
      <w:r w:rsidR="008C3569">
        <w:t xml:space="preserve"> review process which is </w:t>
      </w:r>
      <w:r w:rsidR="00AF06DE">
        <w:t>executed by more than one person who are specialists in their field and independent of the claiming author</w:t>
      </w:r>
      <w:r w:rsidR="00104A92">
        <w:t>.</w:t>
      </w:r>
    </w:p>
    <w:p w14:paraId="7AB149E2" w14:textId="10A561A3" w:rsidR="00104A92" w:rsidRDefault="00E24575" w:rsidP="008C3A55">
      <w:pPr>
        <w:pStyle w:val="ListParagraph"/>
        <w:numPr>
          <w:ilvl w:val="0"/>
          <w:numId w:val="6"/>
        </w:numPr>
        <w:ind w:right="-360"/>
        <w:jc w:val="both"/>
      </w:pPr>
      <w:r>
        <w:t>The peer-review process may only be applied to complete manuscripts</w:t>
      </w:r>
      <w:r w:rsidR="00E453EF">
        <w:t xml:space="preserve"> (article or chapter or proceeding article)</w:t>
      </w:r>
      <w:r w:rsidR="00090E67">
        <w:t>.</w:t>
      </w:r>
    </w:p>
    <w:p w14:paraId="2925357A" w14:textId="3BE03D4A" w:rsidR="00E453EF" w:rsidRDefault="00E453EF" w:rsidP="008C3A55">
      <w:pPr>
        <w:pStyle w:val="ListParagraph"/>
        <w:numPr>
          <w:ilvl w:val="0"/>
          <w:numId w:val="6"/>
        </w:numPr>
        <w:ind w:right="-360"/>
        <w:jc w:val="both"/>
      </w:pPr>
      <w:r>
        <w:t>The peer-review process must be applied before the publication appears</w:t>
      </w:r>
      <w:r w:rsidR="00090E67">
        <w:t>.</w:t>
      </w:r>
    </w:p>
    <w:p w14:paraId="249C062B" w14:textId="0ECDDBA6" w:rsidR="00090E67" w:rsidRDefault="00C2093F" w:rsidP="008C3A55">
      <w:pPr>
        <w:pStyle w:val="ListParagraph"/>
        <w:numPr>
          <w:ilvl w:val="0"/>
          <w:numId w:val="6"/>
        </w:numPr>
        <w:ind w:right="-360"/>
        <w:jc w:val="both"/>
      </w:pPr>
      <w:r>
        <w:t>The peer-review process may only be applied to full articles/manuscripts and not on abstracts.</w:t>
      </w:r>
    </w:p>
    <w:p w14:paraId="32CE46EC" w14:textId="696A2D5D" w:rsidR="00E453EF" w:rsidRDefault="008C5DF7" w:rsidP="008C3A55">
      <w:pPr>
        <w:pStyle w:val="ListParagraph"/>
        <w:numPr>
          <w:ilvl w:val="0"/>
          <w:numId w:val="6"/>
        </w:numPr>
        <w:ind w:right="-360"/>
        <w:jc w:val="both"/>
      </w:pPr>
      <w:r>
        <w:t xml:space="preserve">Evidence of the peer-review process </w:t>
      </w:r>
      <w:r w:rsidR="00D92124">
        <w:t>must</w:t>
      </w:r>
      <w:r>
        <w:t xml:space="preserve"> be available in the form of reviewer reports</w:t>
      </w:r>
      <w:r w:rsidR="00342E74">
        <w:t xml:space="preserve">.  These reports must be kept by the researcher for submission to </w:t>
      </w:r>
      <w:proofErr w:type="spellStart"/>
      <w:r w:rsidR="00342E74">
        <w:t>Ms</w:t>
      </w:r>
      <w:proofErr w:type="spellEnd"/>
      <w:r w:rsidR="00342E74">
        <w:t xml:space="preserve"> Van Wyk when the capturing system opens.</w:t>
      </w:r>
      <w:r w:rsidR="00FA66FD">
        <w:t xml:space="preserve"> It is not sufficient to only submit an email from the journal or editor which simply states that the article was accepted after review.</w:t>
      </w:r>
    </w:p>
    <w:p w14:paraId="33FD9E33" w14:textId="7EB92491" w:rsidR="002B1352" w:rsidRDefault="0010776F" w:rsidP="008C3A55">
      <w:pPr>
        <w:pStyle w:val="ListParagraph"/>
        <w:numPr>
          <w:ilvl w:val="0"/>
          <w:numId w:val="6"/>
        </w:numPr>
        <w:ind w:right="-360"/>
        <w:jc w:val="both"/>
      </w:pPr>
      <w:r>
        <w:t xml:space="preserve">The process that was followed </w:t>
      </w:r>
      <w:r w:rsidR="0047386C">
        <w:t xml:space="preserve">for the peer-review of the articles/manuscripts, </w:t>
      </w:r>
      <w:r w:rsidR="002B1352">
        <w:t>by the journal</w:t>
      </w:r>
      <w:r w:rsidR="00F61183">
        <w:t xml:space="preserve"> editor</w:t>
      </w:r>
      <w:r w:rsidR="002B1352">
        <w:t xml:space="preserve">, </w:t>
      </w:r>
      <w:r w:rsidR="00F61183">
        <w:t xml:space="preserve">editor of a book to which you made a chapter contribution or article in a conference proceeding, </w:t>
      </w:r>
      <w:r w:rsidR="007E7E8B">
        <w:t>must be clear</w:t>
      </w:r>
      <w:r w:rsidR="002B1352">
        <w:t xml:space="preserve"> and unambiguous.</w:t>
      </w:r>
    </w:p>
    <w:p w14:paraId="4B385808" w14:textId="0A5B8A52" w:rsidR="00342E74" w:rsidRDefault="008B44C4" w:rsidP="008C3A55">
      <w:pPr>
        <w:pStyle w:val="ListParagraph"/>
        <w:numPr>
          <w:ilvl w:val="0"/>
          <w:numId w:val="6"/>
        </w:numPr>
        <w:ind w:right="-360"/>
        <w:jc w:val="both"/>
      </w:pPr>
      <w:r>
        <w:t xml:space="preserve">The peer-review process must </w:t>
      </w:r>
      <w:r w:rsidR="00063AE2">
        <w:t xml:space="preserve">preferable </w:t>
      </w:r>
      <w:r>
        <w:t>be explained in the front matter of the book, in the journal guidelines</w:t>
      </w:r>
      <w:r w:rsidR="00063AE2">
        <w:t xml:space="preserve"> </w:t>
      </w:r>
      <w:r w:rsidR="00CC462E">
        <w:t xml:space="preserve">or </w:t>
      </w:r>
      <w:r w:rsidR="00063AE2">
        <w:t xml:space="preserve">in the proceedings.  If it is not available </w:t>
      </w:r>
      <w:r w:rsidR="00FA62E8">
        <w:t xml:space="preserve">in the published journal, book or conference proceeding the </w:t>
      </w:r>
      <w:r w:rsidR="00FA62E8" w:rsidRPr="00FB1755">
        <w:rPr>
          <w:color w:val="FF0000"/>
        </w:rPr>
        <w:t>publisher</w:t>
      </w:r>
      <w:r w:rsidR="00FA62E8">
        <w:t xml:space="preserve"> is required to provide </w:t>
      </w:r>
      <w:r w:rsidR="00FB1755">
        <w:t xml:space="preserve">explain how the process was executed </w:t>
      </w:r>
      <w:r w:rsidR="00FA62E8">
        <w:t xml:space="preserve">in </w:t>
      </w:r>
      <w:r w:rsidR="00C87A7E">
        <w:t xml:space="preserve">a </w:t>
      </w:r>
      <w:r w:rsidR="00FA62E8">
        <w:t>letter</w:t>
      </w:r>
      <w:r w:rsidR="00C87A7E">
        <w:t xml:space="preserve"> on an official letterhead</w:t>
      </w:r>
      <w:r w:rsidR="00FA62E8">
        <w:t xml:space="preserve">. </w:t>
      </w:r>
      <w:r w:rsidR="00FB1755">
        <w:t xml:space="preserve">This will be used as evidence of the peer-review process. </w:t>
      </w:r>
      <w:r w:rsidR="00082F2B">
        <w:t>The process must be clearly explained</w:t>
      </w:r>
      <w:r w:rsidR="00A34BEA">
        <w:t xml:space="preserve"> and detailed</w:t>
      </w:r>
      <w:r w:rsidR="00082F2B">
        <w:t xml:space="preserve">. </w:t>
      </w:r>
    </w:p>
    <w:p w14:paraId="697CD357" w14:textId="7D306065" w:rsidR="00FA62E8" w:rsidRDefault="00484AA6" w:rsidP="008C3A55">
      <w:pPr>
        <w:pStyle w:val="ListParagraph"/>
        <w:numPr>
          <w:ilvl w:val="0"/>
          <w:numId w:val="6"/>
        </w:numPr>
        <w:ind w:right="-360"/>
        <w:jc w:val="both"/>
      </w:pPr>
      <w:r>
        <w:t xml:space="preserve">A review conducted by the editor of a book or journal of conference proceeding </w:t>
      </w:r>
      <w:r w:rsidR="00C839E1">
        <w:t xml:space="preserve">alone is not regarded as a peer-review.  If two editors reviewed all the submissions, it is also not considered a peer-review.  </w:t>
      </w:r>
    </w:p>
    <w:p w14:paraId="43EEFF72" w14:textId="6878C22C" w:rsidR="00655F29" w:rsidRDefault="00655F29" w:rsidP="008C3A55">
      <w:pPr>
        <w:pStyle w:val="ListParagraph"/>
        <w:numPr>
          <w:ilvl w:val="0"/>
          <w:numId w:val="6"/>
        </w:numPr>
        <w:ind w:right="-360"/>
        <w:jc w:val="both"/>
      </w:pPr>
      <w:r>
        <w:t>If the editor did review a submission</w:t>
      </w:r>
      <w:r w:rsidR="00082F2B">
        <w:t>,</w:t>
      </w:r>
      <w:r>
        <w:t xml:space="preserve"> then </w:t>
      </w:r>
      <w:r w:rsidR="00082F2B">
        <w:t xml:space="preserve">there </w:t>
      </w:r>
      <w:r>
        <w:t>must be a second review by an independent specialist</w:t>
      </w:r>
      <w:r w:rsidR="00082F2B">
        <w:t xml:space="preserve">.  </w:t>
      </w:r>
    </w:p>
    <w:p w14:paraId="7BBE0260" w14:textId="7D149AEA" w:rsidR="00A052B6" w:rsidRDefault="00A052B6" w:rsidP="008C3A55">
      <w:pPr>
        <w:pStyle w:val="ListParagraph"/>
        <w:numPr>
          <w:ilvl w:val="0"/>
          <w:numId w:val="6"/>
        </w:numPr>
        <w:ind w:right="-360"/>
        <w:jc w:val="both"/>
      </w:pPr>
      <w:r>
        <w:t xml:space="preserve">Emails from authors confirming the peer-review process are not considered </w:t>
      </w:r>
      <w:r w:rsidR="007D1B1A">
        <w:t>“</w:t>
      </w:r>
      <w:r>
        <w:t>sufficient</w:t>
      </w:r>
      <w:r w:rsidR="007D1B1A">
        <w:t>”</w:t>
      </w:r>
      <w:r>
        <w:t xml:space="preserve"> evidence of peer-review.</w:t>
      </w:r>
    </w:p>
    <w:p w14:paraId="68F18560" w14:textId="77777777" w:rsidR="007D1B1A" w:rsidRDefault="007D1B1A" w:rsidP="007D1B1A">
      <w:pPr>
        <w:pStyle w:val="ListParagraph"/>
        <w:ind w:left="0" w:right="-360"/>
        <w:jc w:val="both"/>
      </w:pPr>
    </w:p>
    <w:p w14:paraId="4E4ED817" w14:textId="638E804D" w:rsidR="00B7509D" w:rsidRPr="00DC74EA" w:rsidRDefault="00BC436B" w:rsidP="007D1B1A">
      <w:pPr>
        <w:pStyle w:val="ListParagraph"/>
        <w:ind w:left="0" w:right="-360"/>
        <w:jc w:val="both"/>
        <w:rPr>
          <w:b/>
          <w:color w:val="2F5496" w:themeColor="accent1" w:themeShade="BF"/>
        </w:rPr>
      </w:pPr>
      <w:r w:rsidRPr="00DC74EA">
        <w:rPr>
          <w:b/>
          <w:color w:val="2F5496" w:themeColor="accent1" w:themeShade="BF"/>
        </w:rPr>
        <w:t xml:space="preserve">Comments by DHET on peer </w:t>
      </w:r>
      <w:r w:rsidR="00A26061" w:rsidRPr="00DC74EA">
        <w:rPr>
          <w:b/>
          <w:color w:val="2F5496" w:themeColor="accent1" w:themeShade="BF"/>
        </w:rPr>
        <w:t>review</w:t>
      </w:r>
      <w:r w:rsidR="00ED5157" w:rsidRPr="00DC74EA">
        <w:rPr>
          <w:b/>
          <w:color w:val="2F5496" w:themeColor="accent1" w:themeShade="BF"/>
        </w:rPr>
        <w:t xml:space="preserve"> and the reason for reject</w:t>
      </w:r>
      <w:r w:rsidR="004154CD" w:rsidRPr="00DC74EA">
        <w:rPr>
          <w:b/>
          <w:color w:val="2F5496" w:themeColor="accent1" w:themeShade="BF"/>
        </w:rPr>
        <w:t>ion due to “no evidence of a peer review process”</w:t>
      </w:r>
      <w:r w:rsidR="00A26061" w:rsidRPr="00DC74EA">
        <w:rPr>
          <w:b/>
          <w:color w:val="2F5496" w:themeColor="accent1" w:themeShade="BF"/>
        </w:rPr>
        <w:t xml:space="preserve">: </w:t>
      </w:r>
    </w:p>
    <w:p w14:paraId="2EBB8E9C" w14:textId="76049BB7" w:rsidR="00A26061" w:rsidRPr="00A35D76" w:rsidRDefault="00A26061" w:rsidP="00A26061">
      <w:pPr>
        <w:pStyle w:val="ListParagraph"/>
        <w:numPr>
          <w:ilvl w:val="1"/>
          <w:numId w:val="6"/>
        </w:numPr>
        <w:ind w:right="-360"/>
        <w:jc w:val="both"/>
        <w:rPr>
          <w:i/>
          <w:color w:val="2F5496" w:themeColor="accent1" w:themeShade="BF"/>
        </w:rPr>
      </w:pPr>
      <w:r w:rsidRPr="00A35D76">
        <w:rPr>
          <w:i/>
          <w:color w:val="2F5496" w:themeColor="accent1" w:themeShade="BF"/>
        </w:rPr>
        <w:t>Peer reviews are provided by the book editor, and while they are extensive and thorough, there is not letter from the publisher certifying that the peer review process was undertaken, as required by DHET</w:t>
      </w:r>
      <w:r w:rsidR="004154CD" w:rsidRPr="00A35D76">
        <w:rPr>
          <w:i/>
          <w:color w:val="2F5496" w:themeColor="accent1" w:themeShade="BF"/>
        </w:rPr>
        <w:t>;</w:t>
      </w:r>
    </w:p>
    <w:p w14:paraId="29D6BD7C" w14:textId="14F07F33" w:rsidR="004154CD" w:rsidRPr="00A35D76" w:rsidRDefault="00AA05E7" w:rsidP="00A26061">
      <w:pPr>
        <w:pStyle w:val="ListParagraph"/>
        <w:numPr>
          <w:ilvl w:val="1"/>
          <w:numId w:val="6"/>
        </w:numPr>
        <w:ind w:right="-360"/>
        <w:jc w:val="both"/>
        <w:rPr>
          <w:i/>
          <w:color w:val="2F5496" w:themeColor="accent1" w:themeShade="BF"/>
        </w:rPr>
      </w:pPr>
      <w:r w:rsidRPr="00A35D76">
        <w:rPr>
          <w:i/>
          <w:color w:val="2F5496" w:themeColor="accent1" w:themeShade="BF"/>
        </w:rPr>
        <w:t>There is no peer-review letter from the publisher</w:t>
      </w:r>
      <w:r w:rsidR="000C0754" w:rsidRPr="00A35D76">
        <w:rPr>
          <w:i/>
          <w:color w:val="2F5496" w:themeColor="accent1" w:themeShade="BF"/>
        </w:rPr>
        <w:t>;</w:t>
      </w:r>
    </w:p>
    <w:p w14:paraId="1E654537" w14:textId="0FEA7B40" w:rsidR="00AA05E7" w:rsidRPr="00A35D76" w:rsidRDefault="00AA05E7" w:rsidP="00A26061">
      <w:pPr>
        <w:pStyle w:val="ListParagraph"/>
        <w:numPr>
          <w:ilvl w:val="1"/>
          <w:numId w:val="6"/>
        </w:numPr>
        <w:ind w:right="-360"/>
        <w:jc w:val="both"/>
        <w:rPr>
          <w:i/>
          <w:color w:val="2F5496" w:themeColor="accent1" w:themeShade="BF"/>
        </w:rPr>
      </w:pPr>
      <w:r w:rsidRPr="00A35D76">
        <w:rPr>
          <w:i/>
          <w:color w:val="2F5496" w:themeColor="accent1" w:themeShade="BF"/>
        </w:rPr>
        <w:t>Emails from the editor in relation to changes required. No written confirmation from the publisher detailing then</w:t>
      </w:r>
      <w:r w:rsidR="000C0754" w:rsidRPr="00A35D76">
        <w:rPr>
          <w:i/>
          <w:color w:val="2F5496" w:themeColor="accent1" w:themeShade="BF"/>
        </w:rPr>
        <w:t xml:space="preserve"> peer review process as required;</w:t>
      </w:r>
    </w:p>
    <w:p w14:paraId="4B8A5520" w14:textId="32ECB14D" w:rsidR="000C0754" w:rsidRPr="00A35D76" w:rsidRDefault="000C0754" w:rsidP="00A26061">
      <w:pPr>
        <w:pStyle w:val="ListParagraph"/>
        <w:numPr>
          <w:ilvl w:val="1"/>
          <w:numId w:val="6"/>
        </w:numPr>
        <w:ind w:right="-360"/>
        <w:jc w:val="both"/>
        <w:rPr>
          <w:i/>
          <w:color w:val="2F5496" w:themeColor="accent1" w:themeShade="BF"/>
        </w:rPr>
      </w:pPr>
      <w:r w:rsidRPr="00A35D76">
        <w:rPr>
          <w:i/>
          <w:color w:val="2F5496" w:themeColor="accent1" w:themeShade="BF"/>
        </w:rPr>
        <w:t>Letter from the editor is not signed or on an official letterhead</w:t>
      </w:r>
      <w:r w:rsidR="0052183F" w:rsidRPr="00A35D76">
        <w:rPr>
          <w:i/>
          <w:color w:val="2F5496" w:themeColor="accent1" w:themeShade="BF"/>
        </w:rPr>
        <w:t>;</w:t>
      </w:r>
    </w:p>
    <w:p w14:paraId="3D5AB588" w14:textId="68ED9796" w:rsidR="0052183F" w:rsidRPr="00A35D76" w:rsidRDefault="004C5816" w:rsidP="00A26061">
      <w:pPr>
        <w:pStyle w:val="ListParagraph"/>
        <w:numPr>
          <w:ilvl w:val="1"/>
          <w:numId w:val="6"/>
        </w:numPr>
        <w:ind w:right="-360"/>
        <w:jc w:val="both"/>
        <w:rPr>
          <w:i/>
          <w:color w:val="2F5496" w:themeColor="accent1" w:themeShade="BF"/>
        </w:rPr>
      </w:pPr>
      <w:r w:rsidRPr="00A35D76">
        <w:rPr>
          <w:i/>
          <w:color w:val="2F5496" w:themeColor="accent1" w:themeShade="BF"/>
        </w:rPr>
        <w:t>No confirmation of independent peer review process;</w:t>
      </w:r>
    </w:p>
    <w:p w14:paraId="7DDD4C2D" w14:textId="0A87CE46" w:rsidR="004C5816" w:rsidRPr="00A35D76" w:rsidRDefault="004C5816" w:rsidP="00A26061">
      <w:pPr>
        <w:pStyle w:val="ListParagraph"/>
        <w:numPr>
          <w:ilvl w:val="1"/>
          <w:numId w:val="6"/>
        </w:numPr>
        <w:ind w:right="-360"/>
        <w:jc w:val="both"/>
        <w:rPr>
          <w:i/>
          <w:color w:val="2F5496" w:themeColor="accent1" w:themeShade="BF"/>
        </w:rPr>
      </w:pPr>
      <w:r w:rsidRPr="00A35D76">
        <w:rPr>
          <w:i/>
          <w:color w:val="2F5496" w:themeColor="accent1" w:themeShade="BF"/>
        </w:rPr>
        <w:t>The submission does not contain a letter from the publisher about the peer-review process.  Rather, it has a letter from the book editor, which is not acceptable</w:t>
      </w:r>
      <w:r w:rsidR="00DC74EA" w:rsidRPr="00A35D76">
        <w:rPr>
          <w:i/>
          <w:color w:val="2F5496" w:themeColor="accent1" w:themeShade="BF"/>
        </w:rPr>
        <w:t xml:space="preserve">; </w:t>
      </w:r>
      <w:bookmarkStart w:id="0" w:name="_GoBack"/>
      <w:bookmarkEnd w:id="0"/>
    </w:p>
    <w:p w14:paraId="1700F78C" w14:textId="2927EAD9" w:rsidR="00DC74EA" w:rsidRPr="00A35D76" w:rsidRDefault="00B31425" w:rsidP="00A26061">
      <w:pPr>
        <w:pStyle w:val="ListParagraph"/>
        <w:numPr>
          <w:ilvl w:val="1"/>
          <w:numId w:val="6"/>
        </w:numPr>
        <w:ind w:right="-360"/>
        <w:jc w:val="both"/>
        <w:rPr>
          <w:i/>
          <w:color w:val="2F5496" w:themeColor="accent1" w:themeShade="BF"/>
        </w:rPr>
      </w:pPr>
      <w:r w:rsidRPr="00A35D76">
        <w:rPr>
          <w:i/>
          <w:color w:val="2F5496" w:themeColor="accent1" w:themeShade="BF"/>
        </w:rPr>
        <w:t>Book editors indicate peer review process in acknowledgements but no confirmation from the publisher of the independent peer review process;</w:t>
      </w:r>
    </w:p>
    <w:p w14:paraId="630B8282" w14:textId="31A3C6A2" w:rsidR="00B31425" w:rsidRPr="00A35D76" w:rsidRDefault="00734B89" w:rsidP="00A26061">
      <w:pPr>
        <w:pStyle w:val="ListParagraph"/>
        <w:numPr>
          <w:ilvl w:val="1"/>
          <w:numId w:val="6"/>
        </w:numPr>
        <w:ind w:right="-360"/>
        <w:jc w:val="both"/>
        <w:rPr>
          <w:i/>
          <w:color w:val="2F5496" w:themeColor="accent1" w:themeShade="BF"/>
        </w:rPr>
      </w:pPr>
      <w:r w:rsidRPr="00A35D76">
        <w:rPr>
          <w:i/>
          <w:color w:val="2F5496" w:themeColor="accent1" w:themeShade="BF"/>
        </w:rPr>
        <w:t>The letter regarding the peer-review process is written by the book’s editor and not the publisher;</w:t>
      </w:r>
    </w:p>
    <w:p w14:paraId="7307F6DC" w14:textId="6469F049" w:rsidR="00734B89" w:rsidRPr="00A35D76" w:rsidRDefault="00E652A5" w:rsidP="00A26061">
      <w:pPr>
        <w:pStyle w:val="ListParagraph"/>
        <w:numPr>
          <w:ilvl w:val="1"/>
          <w:numId w:val="6"/>
        </w:numPr>
        <w:ind w:right="-360"/>
        <w:jc w:val="both"/>
        <w:rPr>
          <w:i/>
          <w:color w:val="2F5496" w:themeColor="accent1" w:themeShade="BF"/>
        </w:rPr>
      </w:pPr>
      <w:r w:rsidRPr="00A35D76">
        <w:rPr>
          <w:i/>
          <w:color w:val="2F5496" w:themeColor="accent1" w:themeShade="BF"/>
        </w:rPr>
        <w:t>An official letter from the publisher detailing external, indepe</w:t>
      </w:r>
      <w:r w:rsidR="00791CE6" w:rsidRPr="00A35D76">
        <w:rPr>
          <w:i/>
          <w:color w:val="2F5496" w:themeColor="accent1" w:themeShade="BF"/>
        </w:rPr>
        <w:t>ndent peer review has not been submitted</w:t>
      </w:r>
      <w:r w:rsidR="00A35D76" w:rsidRPr="00A35D76">
        <w:rPr>
          <w:i/>
          <w:color w:val="2F5496" w:themeColor="accent1" w:themeShade="BF"/>
        </w:rPr>
        <w:t>.</w:t>
      </w:r>
    </w:p>
    <w:p w14:paraId="4F340F6A" w14:textId="77777777" w:rsidR="00A35D76" w:rsidRDefault="00A35D76" w:rsidP="00B55C90">
      <w:pPr>
        <w:pStyle w:val="ListParagraph"/>
        <w:ind w:left="0" w:right="-360"/>
        <w:jc w:val="both"/>
      </w:pPr>
    </w:p>
    <w:p w14:paraId="4E5DAD5A" w14:textId="7E906779" w:rsidR="00ED1E5D" w:rsidRPr="008C3A55" w:rsidRDefault="00ED1E5D" w:rsidP="00B7509D">
      <w:pPr>
        <w:pStyle w:val="ListParagraph"/>
        <w:ind w:left="0" w:right="-360"/>
        <w:jc w:val="both"/>
      </w:pPr>
    </w:p>
    <w:sectPr w:rsidR="00ED1E5D" w:rsidRPr="008C3A55" w:rsidSect="007D1B1A">
      <w:pgSz w:w="12240" w:h="15840"/>
      <w:pgMar w:top="720" w:right="1440" w:bottom="576" w:left="1440" w:header="720" w:footer="720"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22C5A"/>
    <w:multiLevelType w:val="hybridMultilevel"/>
    <w:tmpl w:val="78F4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1227C"/>
    <w:multiLevelType w:val="hybridMultilevel"/>
    <w:tmpl w:val="3F5E59F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1F33F25"/>
    <w:multiLevelType w:val="hybridMultilevel"/>
    <w:tmpl w:val="7B60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80192"/>
    <w:multiLevelType w:val="hybridMultilevel"/>
    <w:tmpl w:val="E4B4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C3324"/>
    <w:multiLevelType w:val="hybridMultilevel"/>
    <w:tmpl w:val="53BA81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F6B0E80"/>
    <w:multiLevelType w:val="hybridMultilevel"/>
    <w:tmpl w:val="4BF0BD9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63AE2"/>
    <w:rsid w:val="00082F2B"/>
    <w:rsid w:val="00090E67"/>
    <w:rsid w:val="000C0754"/>
    <w:rsid w:val="00104A92"/>
    <w:rsid w:val="0010776F"/>
    <w:rsid w:val="002B1352"/>
    <w:rsid w:val="002C02D6"/>
    <w:rsid w:val="002C2FF1"/>
    <w:rsid w:val="00342E74"/>
    <w:rsid w:val="003A04CC"/>
    <w:rsid w:val="004154CD"/>
    <w:rsid w:val="00466D87"/>
    <w:rsid w:val="0047386C"/>
    <w:rsid w:val="00484AA6"/>
    <w:rsid w:val="004C5816"/>
    <w:rsid w:val="0052183F"/>
    <w:rsid w:val="0061525F"/>
    <w:rsid w:val="00645D02"/>
    <w:rsid w:val="00655F29"/>
    <w:rsid w:val="00715258"/>
    <w:rsid w:val="00734B89"/>
    <w:rsid w:val="007820D8"/>
    <w:rsid w:val="00791CE6"/>
    <w:rsid w:val="007D1B1A"/>
    <w:rsid w:val="007E7E8B"/>
    <w:rsid w:val="0082315C"/>
    <w:rsid w:val="008A0859"/>
    <w:rsid w:val="008B44C4"/>
    <w:rsid w:val="008C3569"/>
    <w:rsid w:val="008C3A55"/>
    <w:rsid w:val="008C5DF7"/>
    <w:rsid w:val="00923E7C"/>
    <w:rsid w:val="00985382"/>
    <w:rsid w:val="00A052B6"/>
    <w:rsid w:val="00A26061"/>
    <w:rsid w:val="00A34BEA"/>
    <w:rsid w:val="00A35D76"/>
    <w:rsid w:val="00AA04ED"/>
    <w:rsid w:val="00AA05E7"/>
    <w:rsid w:val="00AF06DE"/>
    <w:rsid w:val="00B31425"/>
    <w:rsid w:val="00B55C90"/>
    <w:rsid w:val="00B7509D"/>
    <w:rsid w:val="00BC436B"/>
    <w:rsid w:val="00C2093F"/>
    <w:rsid w:val="00C707ED"/>
    <w:rsid w:val="00C839E1"/>
    <w:rsid w:val="00C87A7E"/>
    <w:rsid w:val="00CA66DC"/>
    <w:rsid w:val="00CC462E"/>
    <w:rsid w:val="00CE2C96"/>
    <w:rsid w:val="00D92124"/>
    <w:rsid w:val="00DC74EA"/>
    <w:rsid w:val="00E24575"/>
    <w:rsid w:val="00E453EF"/>
    <w:rsid w:val="00E652A5"/>
    <w:rsid w:val="00EA57E8"/>
    <w:rsid w:val="00ED1E5D"/>
    <w:rsid w:val="00ED5157"/>
    <w:rsid w:val="00F61183"/>
    <w:rsid w:val="00F85A20"/>
    <w:rsid w:val="00FA62E8"/>
    <w:rsid w:val="00FA66FD"/>
    <w:rsid w:val="00FB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3BAC"/>
  <w15:chartTrackingRefBased/>
  <w15:docId w15:val="{A957B18F-9E41-4D5E-B213-18A5C30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7C"/>
    <w:rPr>
      <w:rFonts w:ascii="Segoe UI" w:hAnsi="Segoe UI" w:cs="Segoe UI"/>
      <w:sz w:val="18"/>
      <w:szCs w:val="18"/>
    </w:rPr>
  </w:style>
  <w:style w:type="paragraph" w:styleId="ListParagraph">
    <w:name w:val="List Paragraph"/>
    <w:basedOn w:val="Normal"/>
    <w:uiPriority w:val="34"/>
    <w:qFormat/>
    <w:rsid w:val="00923E7C"/>
    <w:pPr>
      <w:ind w:left="720"/>
      <w:contextualSpacing/>
    </w:pPr>
  </w:style>
  <w:style w:type="character" w:styleId="Hyperlink">
    <w:name w:val="Hyperlink"/>
    <w:basedOn w:val="DefaultParagraphFont"/>
    <w:uiPriority w:val="99"/>
    <w:unhideWhenUsed/>
    <w:rsid w:val="007820D8"/>
    <w:rPr>
      <w:color w:val="0563C1" w:themeColor="hyperlink"/>
      <w:u w:val="single"/>
    </w:rPr>
  </w:style>
  <w:style w:type="character" w:styleId="UnresolvedMention">
    <w:name w:val="Unresolved Mention"/>
    <w:basedOn w:val="DefaultParagraphFont"/>
    <w:uiPriority w:val="99"/>
    <w:semiHidden/>
    <w:unhideWhenUsed/>
    <w:rsid w:val="0078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C80E1EC82A94CA5D512127807B81F" ma:contentTypeVersion="10" ma:contentTypeDescription="Create a new document." ma:contentTypeScope="" ma:versionID="9785e02d41865e4f1601db9ef91ebfbd">
  <xsd:schema xmlns:xsd="http://www.w3.org/2001/XMLSchema" xmlns:xs="http://www.w3.org/2001/XMLSchema" xmlns:p="http://schemas.microsoft.com/office/2006/metadata/properties" xmlns:ns3="4a14b9a7-7ee1-4dea-b64f-266ede68d9e5" targetNamespace="http://schemas.microsoft.com/office/2006/metadata/properties" ma:root="true" ma:fieldsID="b87b8477f294e2414854f68a250358ea" ns3:_="">
    <xsd:import namespace="4a14b9a7-7ee1-4dea-b64f-266ede68d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4b9a7-7ee1-4dea-b64f-266ede68d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C3D58-B9CD-4DB5-AB08-E26716213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4b9a7-7ee1-4dea-b64f-266ede68d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CC889-FD5C-45D1-A3B1-1DA4F04FB1C4}">
  <ds:schemaRefs>
    <ds:schemaRef ds:uri="http://schemas.microsoft.com/sharepoint/v3/contenttype/forms"/>
  </ds:schemaRefs>
</ds:datastoreItem>
</file>

<file path=customXml/itemProps3.xml><?xml version="1.0" encoding="utf-8"?>
<ds:datastoreItem xmlns:ds="http://schemas.openxmlformats.org/officeDocument/2006/customXml" ds:itemID="{4557CAC0-FA4D-453F-9C4A-FFA15042252C}">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4a14b9a7-7ee1-4dea-b64f-266ede68d9e5"/>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Kempen</dc:creator>
  <cp:keywords/>
  <dc:description/>
  <cp:lastModifiedBy>Prof Kempen </cp:lastModifiedBy>
  <cp:revision>2</cp:revision>
  <dcterms:created xsi:type="dcterms:W3CDTF">2020-05-07T11:54:00Z</dcterms:created>
  <dcterms:modified xsi:type="dcterms:W3CDTF">2020-05-07T11:54:00Z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0x0101007E4C80E1EC82A94CA5D512127807B81F</vt:lpwstr>
  </property>
</Properties>
</file>